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b/>
          <w:sz w:val="44"/>
          <w:lang w:val="en-CA"/>
        </w:rPr>
      </w:pPr>
      <w:bookmarkStart w:id="0" w:name="_GoBack"/>
      <w:bookmarkEnd w:id="0"/>
      <w:r>
        <w:rPr>
          <w:b/>
          <w:sz w:val="44"/>
          <w:lang w:val="en-CA"/>
        </w:rPr>
        <w:t xml:space="preserve">Major Paper Proposal </w:t>
      </w:r>
    </w:p>
    <w:p>
      <w:pPr>
        <w:pStyle w:val="style0"/>
        <w:rPr>
          <w:b/>
          <w:sz w:val="22"/>
          <w:szCs w:val="22"/>
          <w:lang w:val="en-CA"/>
        </w:rPr>
      </w:pPr>
      <w:r>
        <w:rPr>
          <w:b/>
          <w:sz w:val="22"/>
          <w:szCs w:val="22"/>
          <w:lang w:val="en-CA"/>
        </w:rPr>
        <w:t xml:space="preserve">Name: </w:t>
      </w:r>
      <w:r>
        <w:rPr>
          <w:b/>
          <w:sz w:val="22"/>
          <w:szCs w:val="22"/>
          <w:lang w:val="en-CA"/>
        </w:rPr>
        <w:t xml:space="preserve">Marie </w:t>
      </w:r>
      <w:r>
        <w:rPr>
          <w:b/>
          <w:sz w:val="22"/>
          <w:szCs w:val="22"/>
          <w:lang w:val="en-CA"/>
        </w:rPr>
        <w:t>Laurence</w:t>
      </w:r>
    </w:p>
    <w:p>
      <w:pPr>
        <w:pStyle w:val="style0"/>
        <w:rPr>
          <w:b/>
          <w:sz w:val="22"/>
          <w:szCs w:val="22"/>
          <w:lang w:val="en-CA"/>
        </w:rPr>
      </w:pPr>
      <w:r>
        <w:rPr>
          <w:b/>
          <w:sz w:val="22"/>
          <w:szCs w:val="22"/>
          <w:lang w:val="en-CA"/>
        </w:rPr>
        <w:t xml:space="preserve">Topic: </w:t>
      </w:r>
      <w:r>
        <w:rPr>
          <w:b/>
          <w:sz w:val="22"/>
          <w:szCs w:val="22"/>
          <w:lang w:val="en-CA"/>
        </w:rPr>
        <w:t xml:space="preserve">Refugee claimant's trauma in </w:t>
      </w:r>
      <w:r>
        <w:rPr>
          <w:b/>
          <w:sz w:val="22"/>
          <w:szCs w:val="22"/>
          <w:lang w:val="en-CA"/>
        </w:rPr>
        <w:t>Canada</w:t>
      </w:r>
    </w:p>
    <w:p>
      <w:pPr>
        <w:pStyle w:val="style0"/>
        <w:rPr>
          <w:lang w:val="en-CA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6021"/>
      </w:tblGrid>
      <w:tr>
        <w:trPr>
          <w:trHeight w:val="7658" w:hRule="atLeast"/>
        </w:trPr>
        <w:tc>
          <w:tcPr>
            <w:tcW w:w="6021" w:type="dxa"/>
            <w:tcBorders/>
          </w:tcPr>
          <w:p>
            <w:pPr>
              <w:pStyle w:val="style0"/>
              <w:rPr>
                <w:lang w:val="en-CA"/>
              </w:rPr>
            </w:pPr>
            <w:r>
              <w:rPr>
                <w:b/>
                <w:sz w:val="28"/>
                <w:lang w:val="en-CA"/>
              </w:rPr>
              <w:t>Step 1: Mind Map</w:t>
            </w:r>
            <w:r>
              <w:rPr>
                <w:sz w:val="28"/>
                <w:lang w:val="en-CA"/>
              </w:rPr>
              <w:t xml:space="preserve"> </w:t>
            </w:r>
            <w:r>
              <w:rPr>
                <w:lang w:val="en-CA"/>
              </w:rPr>
              <w:t>– Use this space to draw, write, doodle and connect your ideas! Be as creative as possible!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ab/>
              <w:tab/>
              <w:tab/>
              <w:tab/>
              <w:tab/>
              <w:t>Panic attacks</w:t>
            </w:r>
          </w:p>
          <w:p>
            <w:pPr>
              <w:pStyle w:val="style0"/>
              <w:rPr>
                <w:lang w:val="en-CA"/>
              </w:rPr>
            </w:pPr>
            <w:r>
              <w:rPr/>
              <mc:AlternateContent>
                <mc:Choice Requires="wps">
                  <w:drawing>
                    <wp:anchor distT="0" distB="0" distL="0" distR="0" simplePos="false" relativeHeight="2" behindDoc="false" locked="false" layoutInCell="true" allowOverlap="true">
                      <wp:simplePos x="0" y="0"/>
                      <wp:positionH relativeFrom="page">
                        <wp:posOffset>1012942</wp:posOffset>
                      </wp:positionH>
                      <wp:positionV relativeFrom="page">
                        <wp:posOffset>1797306</wp:posOffset>
                      </wp:positionV>
                      <wp:extent cx="1501123" cy="1087229"/>
                      <wp:effectExtent l="0" t="0" r="0" b="0"/>
                      <wp:wrapNone/>
                      <wp:docPr id="1026" name="Image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1501123" cy="1087229"/>
                              </a:xfrm>
                              <a:prstGeom prst="ellipse"/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66666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 id="1026">
                              <w:txbxContent>
                                <w:p>
                                  <w:pPr>
                                    <w:jc w:val="center"/>
                                    <w:rPr/>
                                  </w:pPr>
                                  <w:r>
                                    <w:t>Trauma refugee faced</w:t>
                                  </w:r>
                                </w:p>
                              </w:txbxContent>
                            </wps:txbx>
                            <wps:bodyPr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1026" fillcolor="white" stroked="t" style="position:absolute;margin-left:79.76pt;margin-top:141.52pt;width:118.2pt;height:85.61pt;z-index:2;mso-position-horizontal-relative:page;mso-position-vertical-relative:page;mso-width-relative:page;mso-height-relative:page;mso-wrap-distance-left:0.0pt;mso-wrap-distance-right:0.0pt;visibility:visible;v-text-anchor:middle;">
                      <v:stroke color="#666666"/>
                      <v:fill/>
                      <v:textbox style="mso-fit-text-to-shape:true;">
                        <w:txbxContent>
                          <w:p>
                            <w:pPr>
                              <w:jc w:val="center"/>
                              <w:rPr/>
                            </w:pPr>
                            <w:r>
                              <w:t>Trauma refugee faced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ab/>
              <w:t>Poverty</w:t>
            </w:r>
          </w:p>
          <w:p>
            <w:pPr>
              <w:pStyle w:val="style0"/>
              <w:rPr>
                <w:lang w:val="en-CA"/>
              </w:rPr>
            </w:pPr>
            <w:r>
              <w:rPr/>
              <mc:AlternateContent>
                <mc:Choice Requires="wps">
                  <w:drawing>
                    <wp:anchor distT="0" distB="0" distL="0" distR="0" simplePos="false" relativeHeight="6" behindDoc="false" locked="false" layoutInCell="true" allowOverlap="true">
                      <wp:simplePos x="0" y="0"/>
                      <wp:positionH relativeFrom="page">
                        <wp:posOffset>1712181</wp:posOffset>
                      </wp:positionH>
                      <wp:positionV relativeFrom="page">
                        <wp:posOffset>1099735</wp:posOffset>
                      </wp:positionV>
                      <wp:extent cx="404336" cy="679661"/>
                      <wp:effectExtent l="0" t="0" r="0" b="0"/>
                      <wp:wrapNone/>
                      <wp:docPr id="1030" name="Image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 flipV="1">
                                <a:off x="0" y="0"/>
                                <a:ext cx="404336" cy="679661"/>
                              </a:xfrm>
                              <a:prstGeom prst="straightConnector1"/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666666"/>
                                </a:solidFill>
                                <a:prstDash val="solid"/>
                                <a:round/>
                                <a:headEnd/>
                                <a:tailEnd w="med" type="triangle" len="med"/>
                              </a:ln>
                            </wps:spPr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>
                      <v:path arrowok="t" fillok="f" o:connecttype="none"/>
                      <o:lock v:ext="edit" shapetype="t"/>
                    </v:shapetype>
                    <v:shape id="1030" type="#_x0000_t32" fillcolor="white" style="position:absolute;margin-left:134.82pt;margin-top:86.59pt;width:31.84pt;height:53.52pt;z-index:6;mso-position-horizontal-relative:page;mso-position-vertical-relative:page;mso-width-relative:page;mso-height-relative:page;mso-wrap-distance-left:0.0pt;mso-wrap-distance-right:0.0pt;visibility:visible;flip:y;">
                      <v:stroke endarrow="block" color="#666666" weight="1.0pt"/>
                      <v:fill/>
                    </v:shape>
                  </w:pict>
                </mc:Fallback>
              </mc:AlternateContent>
            </w:r>
          </w:p>
          <w:p>
            <w:pPr>
              <w:pStyle w:val="style0"/>
              <w:rPr>
                <w:lang w:val="en-CA"/>
              </w:rPr>
            </w:pPr>
            <w:r>
              <w:rPr/>
              <mc:AlternateContent>
                <mc:Choice Requires="wps">
                  <w:drawing>
                    <wp:anchor distT="0" distB="0" distL="0" distR="0" simplePos="false" relativeHeight="5" behindDoc="false" locked="false" layoutInCell="true" allowOverlap="true">
                      <wp:simplePos x="0" y="0"/>
                      <wp:positionH relativeFrom="page">
                        <wp:posOffset>988929</wp:posOffset>
                      </wp:positionH>
                      <wp:positionV relativeFrom="page">
                        <wp:posOffset>1573722</wp:posOffset>
                      </wp:positionV>
                      <wp:extent cx="415332" cy="249425"/>
                      <wp:effectExtent l="0" t="0" r="0" b="0"/>
                      <wp:wrapNone/>
                      <wp:docPr id="1029" name="Image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 flipH="1" flipV="1">
                                <a:off x="0" y="0"/>
                                <a:ext cx="415332" cy="249425"/>
                              </a:xfrm>
                              <a:prstGeom prst="straightConnector1"/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666666"/>
                                </a:solidFill>
                                <a:prstDash val="solid"/>
                                <a:round/>
                                <a:headEnd/>
                                <a:tailEnd w="med" type="triangle" len="med"/>
                              </a:ln>
                            </wps:spPr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1029" type="#_x0000_t32" fillcolor="white" style="position:absolute;margin-left:77.87pt;margin-top:123.92pt;width:32.7pt;height:19.64pt;z-index:5;mso-position-horizontal-relative:page;mso-position-vertical-relative:page;mso-width-relative:page;mso-height-relative:page;mso-wrap-distance-left:0.0pt;mso-wrap-distance-right:0.0pt;visibility:visible;flip:x y;">
                      <v:stroke endarrow="block" color="#666666" weight="1.0pt"/>
                      <v:fill/>
                    </v:shape>
                  </w:pict>
                </mc:Fallback>
              </mc:AlternateContent>
            </w:r>
            <w:r>
              <w:tab/>
              <w:tab/>
              <w:tab/>
              <w:tab/>
              <w:tab/>
              <w:tab/>
            </w:r>
            <w:r>
              <w:t>Memory loss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/>
              <mc:AlternateContent>
                <mc:Choice Requires="wps">
                  <w:drawing>
                    <wp:anchor distT="0" distB="0" distL="0" distR="0" simplePos="false" relativeHeight="8" behindDoc="false" locked="false" layoutInCell="true" allowOverlap="true">
                      <wp:simplePos x="0" y="0"/>
                      <wp:positionH relativeFrom="page">
                        <wp:posOffset>2477550</wp:posOffset>
                      </wp:positionH>
                      <wp:positionV relativeFrom="page">
                        <wp:posOffset>2354684</wp:posOffset>
                      </wp:positionV>
                      <wp:extent cx="460107" cy="74614"/>
                      <wp:effectExtent l="0" t="0" r="0" b="0"/>
                      <wp:wrapNone/>
                      <wp:docPr id="1033" name="Image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460107" cy="74614"/>
                              </a:xfrm>
                              <a:prstGeom prst="straightConnector1"/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666666"/>
                                </a:solidFill>
                                <a:prstDash val="solid"/>
                                <a:round/>
                                <a:headEnd/>
                                <a:tailEnd w="med" type="triangle" len="med"/>
                              </a:ln>
                            </wps:spPr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1033" type="#_x0000_t32" fillcolor="white" style="position:absolute;margin-left:195.08pt;margin-top:185.41pt;width:36.23pt;height:5.88pt;z-index:8;mso-position-horizontal-relative:page;mso-position-vertical-relative:page;mso-width-relative:page;mso-height-relative:page;mso-wrap-distance-left:0.0pt;mso-wrap-distance-right:0.0pt;visibility:visible;">
                      <v:stroke endarrow="block" color="#666666" weight="1.0pt"/>
                      <v:fill/>
                    </v:shape>
                  </w:pict>
                </mc:Fallback>
              </mc:AlternateContent>
            </w:r>
          </w:p>
          <w:p>
            <w:pPr>
              <w:pStyle w:val="style0"/>
              <w:rPr>
                <w:lang w:val="en-CA"/>
              </w:rPr>
            </w:pPr>
            <w:r>
              <w:rPr/>
              <mc:AlternateContent>
                <mc:Choice Requires="wps">
                  <w:drawing>
                    <wp:anchor distT="0" distB="0" distL="0" distR="0" simplePos="false" relativeHeight="7" behindDoc="false" locked="false" layoutInCell="true" allowOverlap="true">
                      <wp:simplePos x="0" y="0"/>
                      <wp:positionH relativeFrom="page">
                        <wp:posOffset>2200096</wp:posOffset>
                      </wp:positionH>
                      <wp:positionV relativeFrom="page">
                        <wp:posOffset>1827682</wp:posOffset>
                      </wp:positionV>
                      <wp:extent cx="783715" cy="5076"/>
                      <wp:effectExtent l="0" t="0" r="0" b="0"/>
                      <wp:wrapNone/>
                      <wp:docPr id="1031" name="Image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 flipV="1">
                                <a:off x="0" y="0"/>
                                <a:ext cx="783715" cy="5076"/>
                              </a:xfrm>
                              <a:prstGeom prst="straightConnector1"/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666666"/>
                                </a:solidFill>
                                <a:prstDash val="solid"/>
                                <a:round/>
                                <a:headEnd/>
                                <a:tailEnd w="med" type="triangle" len="med"/>
                              </a:ln>
                            </wps:spPr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1031" type="#_x0000_t32" fillcolor="white" style="position:absolute;margin-left:173.24pt;margin-top:143.91pt;width:61.71pt;height:0.4pt;z-index:7;mso-position-horizontal-relative:page;mso-position-vertical-relative:page;mso-width-relative:page;mso-height-relative:page;mso-wrap-distance-left:0.0pt;mso-wrap-distance-right:0.0pt;visibility:visible;flip:y;">
                      <v:stroke endarrow="block" color="#666666" weight="1.0pt"/>
                      <v:fill/>
                    </v:shape>
                  </w:pict>
                </mc:Fallback>
              </mc:AlternateContent>
            </w:r>
            <w:r>
              <w:tab/>
              <w:tab/>
              <w:tab/>
              <w:tab/>
              <w:tab/>
              <w:tab/>
              <w:t>Resettlement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/>
              <mc:AlternateContent>
                <mc:Choice Requires="wps">
                  <w:drawing>
                    <wp:anchor distT="0" distB="0" distL="0" distR="0" simplePos="false" relativeHeight="3" behindDoc="false" locked="false" layoutInCell="true" allowOverlap="true">
                      <wp:simplePos x="0" y="0"/>
                      <wp:positionH relativeFrom="page">
                        <wp:posOffset>1103172</wp:posOffset>
                      </wp:positionH>
                      <wp:positionV relativeFrom="page">
                        <wp:posOffset>2836375</wp:posOffset>
                      </wp:positionV>
                      <wp:extent cx="230482" cy="534246"/>
                      <wp:effectExtent l="0" t="0" r="0" b="0"/>
                      <wp:wrapNone/>
                      <wp:docPr id="1027" name="Image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 flipH="1">
                                <a:off x="0" y="0"/>
                                <a:ext cx="230482" cy="534246"/>
                              </a:xfrm>
                              <a:prstGeom prst="straightConnector1"/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666666"/>
                                </a:solidFill>
                                <a:prstDash val="solid"/>
                                <a:round/>
                                <a:headEnd/>
                                <a:tailEnd w="med" type="triangle" len="med"/>
                              </a:ln>
                            </wps:spPr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1027" type="#_x0000_t32" fillcolor="white" style="position:absolute;margin-left:86.86pt;margin-top:223.34pt;width:18.15pt;height:42.07pt;z-index:3;mso-position-horizontal-relative:page;mso-position-vertical-relative:page;mso-width-relative:page;mso-height-relative:page;mso-wrap-distance-left:0.0pt;mso-wrap-distance-right:0.0pt;visibility:visible;flip:x;">
                      <v:stroke endarrow="block" color="#666666" weight="1.0pt"/>
                      <v:fill/>
                    </v:shape>
                  </w:pict>
                </mc:Fallback>
              </mc:AlternateContent>
            </w:r>
          </w:p>
          <w:p>
            <w:pPr>
              <w:pStyle w:val="style0"/>
              <w:rPr>
                <w:lang w:val="en-CA"/>
              </w:rPr>
            </w:pPr>
            <w:r>
              <w:rPr/>
              <mc:AlternateContent>
                <mc:Choice Requires="wps">
                  <w:drawing>
                    <wp:anchor distT="0" distB="0" distL="0" distR="0" simplePos="false" relativeHeight="4" behindDoc="false" locked="false" layoutInCell="true" allowOverlap="true">
                      <wp:simplePos x="0" y="0"/>
                      <wp:positionH relativeFrom="page">
                        <wp:posOffset>1912502</wp:posOffset>
                      </wp:positionH>
                      <wp:positionV relativeFrom="page">
                        <wp:posOffset>2916890</wp:posOffset>
                      </wp:positionV>
                      <wp:extent cx="360425" cy="472445"/>
                      <wp:effectExtent l="0" t="0" r="0" b="0"/>
                      <wp:wrapNone/>
                      <wp:docPr id="1028" name="Image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360425" cy="472445"/>
                              </a:xfrm>
                              <a:prstGeom prst="straightConnector1"/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666666"/>
                                </a:solidFill>
                                <a:prstDash val="solid"/>
                                <a:round/>
                                <a:headEnd/>
                                <a:tailEnd w="med" type="triangle" len="med"/>
                              </a:ln>
                            </wps:spPr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1028" type="#_x0000_t32" fillcolor="white" style="position:absolute;margin-left:150.59pt;margin-top:229.68pt;width:28.38pt;height:37.2pt;z-index:4;mso-position-horizontal-relative:page;mso-position-vertical-relative:page;mso-width-relative:page;mso-height-relative:page;mso-wrap-distance-left:0.0pt;mso-wrap-distance-right:0.0pt;visibility:visible;">
                      <v:stroke endarrow="block" color="#666666" weight="1.0pt"/>
                      <v:fill/>
                    </v:shape>
                  </w:pict>
                </mc:Fallback>
              </mc:AlternateConten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ab/>
              <w:tab/>
              <w:tab/>
              <w:tab/>
              <w:tab/>
            </w:r>
            <w:r>
              <w:rPr>
                <w:lang w:val="en-CA"/>
              </w:rPr>
              <w:t>Los</w:t>
            </w:r>
            <w:r>
              <w:rPr>
                <w:lang w:val="en-CA"/>
              </w:rPr>
              <w:t>s of loved ones</w: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Shame/ s</w:t>
            </w:r>
            <w:r>
              <w:rPr>
                <w:lang w:val="en-CA"/>
              </w:rPr>
              <w:t>e</w:t>
            </w:r>
            <w:r>
              <w:rPr>
                <w:lang w:val="en-CA"/>
              </w:rPr>
              <w:t>lf hat</w:t>
            </w:r>
            <w:r>
              <w:rPr>
                <w:lang w:val="en-CA"/>
              </w:rPr>
              <w:t>red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</w:tc>
      </w:tr>
    </w:tbl>
    <w:p/>
    <w:tbl>
      <w:tblPr>
        <w:tblStyle w:val="style154"/>
        <w:tblpPr w:leftFromText="180" w:rightFromText="180" w:topFromText="0" w:bottomFromText="0" w:vertAnchor="page" w:horzAnchor="page" w:tblpX="8593" w:tblpY="2904"/>
        <w:tblW w:w="6238" w:type="dxa"/>
        <w:tblLook w:val="04A0" w:firstRow="1" w:lastRow="0" w:firstColumn="1" w:lastColumn="0" w:noHBand="0" w:noVBand="1"/>
      </w:tblPr>
      <w:tblGrid>
        <w:gridCol w:w="6238"/>
      </w:tblGrid>
      <w:tr>
        <w:trPr>
          <w:trHeight w:val="7649" w:hRule="atLeast"/>
        </w:trPr>
        <w:tc>
          <w:tcPr>
            <w:tcW w:w="6238" w:type="dxa"/>
            <w:tcBorders/>
          </w:tcPr>
          <w:p>
            <w:pPr>
              <w:pStyle w:val="style0"/>
              <w:rPr>
                <w:b/>
                <w:sz w:val="28"/>
                <w:lang w:val="en-CA"/>
              </w:rPr>
            </w:pPr>
            <w:r>
              <w:rPr>
                <w:b/>
                <w:sz w:val="28"/>
                <w:lang w:val="en-CA"/>
              </w:rPr>
              <w:t>Step 2: Research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Keywords to Search: 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1. </w:t>
            </w:r>
            <w:r>
              <w:rPr>
                <w:lang w:val="en-CA"/>
              </w:rPr>
              <w:t>How r</w:t>
            </w:r>
            <w:r>
              <w:rPr>
                <w:lang w:val="en-CA"/>
              </w:rPr>
              <w:t>efugees deal with trauma</w: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2. </w:t>
            </w:r>
            <w:r>
              <w:rPr>
                <w:lang w:val="en-CA"/>
              </w:rPr>
              <w:t>Detention refugees</w: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3. </w:t>
            </w:r>
            <w:r>
              <w:rPr>
                <w:lang w:val="en-CA"/>
              </w:rPr>
              <w:t xml:space="preserve">Social work </w:t>
            </w:r>
            <w:r>
              <w:rPr>
                <w:lang w:val="en-CA"/>
              </w:rPr>
              <w:t>practice with re</w:t>
            </w:r>
            <w:r>
              <w:rPr>
                <w:lang w:val="en-CA"/>
              </w:rPr>
              <w:t>fugees</w: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4. </w:t>
            </w:r>
            <w:r>
              <w:rPr>
                <w:lang w:val="en-CA"/>
              </w:rPr>
              <w:t>Spirituality</w: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5. 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Cultural competence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Three Scholarly Articles: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i w:val="false"/>
                <w:iCs w:val="false"/>
                <w:lang w:val="en-CA"/>
              </w:rPr>
            </w:pPr>
            <w:r>
              <w:rPr>
                <w:lang w:val="en-CA"/>
              </w:rPr>
              <w:t xml:space="preserve">1. </w:t>
            </w:r>
            <w:r>
              <w:rPr>
                <w:lang w:val="en-CA"/>
              </w:rPr>
              <w:t xml:space="preserve">George, M (2019). </w:t>
            </w:r>
            <w:r>
              <w:rPr>
                <w:i/>
                <w:iCs/>
                <w:lang w:val="en-CA"/>
              </w:rPr>
              <w:t>Migration traumatic experiences an</w:t>
            </w:r>
            <w:r>
              <w:rPr>
                <w:i/>
                <w:iCs/>
                <w:lang w:val="en-CA"/>
              </w:rPr>
              <w:t xml:space="preserve">d refugee distress: </w:t>
            </w:r>
            <w:r>
              <w:rPr>
                <w:i/>
                <w:iCs/>
                <w:lang w:val="en-CA"/>
              </w:rPr>
              <w:t xml:space="preserve">Implications </w:t>
            </w:r>
            <w:r>
              <w:rPr>
                <w:i/>
                <w:iCs/>
                <w:lang w:val="en-CA"/>
              </w:rPr>
              <w:t xml:space="preserve">for </w:t>
            </w:r>
            <w:r>
              <w:rPr>
                <w:i/>
                <w:iCs/>
                <w:lang w:val="en-CA"/>
              </w:rPr>
              <w:t xml:space="preserve">social work practice. </w:t>
            </w:r>
            <w:r>
              <w:rPr>
                <w:i w:val="false"/>
                <w:iCs w:val="false"/>
                <w:lang w:val="en-CA"/>
              </w:rPr>
              <w:t>https://</w:t>
            </w:r>
            <w:r>
              <w:rPr>
                <w:i w:val="false"/>
                <w:iCs w:val="false"/>
                <w:lang w:val="en-CA"/>
              </w:rPr>
              <w:t>CWS.Jou</w:t>
            </w:r>
            <w:r>
              <w:rPr>
                <w:i w:val="false"/>
                <w:iCs w:val="false"/>
                <w:lang w:val="en-CA"/>
              </w:rPr>
              <w:t>rals.</w:t>
            </w:r>
            <w:r>
              <w:rPr>
                <w:i w:val="false"/>
                <w:iCs w:val="false"/>
                <w:lang w:val="en-CA"/>
              </w:rPr>
              <w:t>Yorku. ca/</w:t>
            </w:r>
            <w:r>
              <w:rPr>
                <w:i w:val="false"/>
                <w:iCs w:val="false"/>
                <w:lang w:val="en-CA"/>
              </w:rPr>
              <w:t>index.Php/</w:t>
            </w:r>
            <w:r>
              <w:rPr>
                <w:i w:val="false"/>
                <w:iCs w:val="false"/>
                <w:lang w:val="en-CA"/>
              </w:rPr>
              <w:t>CWS/</w:t>
            </w:r>
            <w:r>
              <w:rPr>
                <w:i w:val="false"/>
                <w:iCs w:val="false"/>
                <w:lang w:val="en-CA"/>
              </w:rPr>
              <w:t>article/viewfile/</w:t>
            </w:r>
            <w:r>
              <w:rPr>
                <w:i w:val="false"/>
                <w:iCs w:val="false"/>
                <w:lang w:val="en-CA"/>
              </w:rPr>
              <w:t>7875/7006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2. </w:t>
            </w:r>
            <w:r>
              <w:rPr>
                <w:lang w:val="en-CA"/>
              </w:rPr>
              <w:t>Https://</w:t>
            </w:r>
            <w:r>
              <w:rPr>
                <w:lang w:val="en-CA"/>
              </w:rPr>
              <w:t>journals.lww.com/jonmd/abstract/2006/06000</w:t>
            </w:r>
            <w:r>
              <w:rPr>
                <w:lang w:val="en-CA"/>
              </w:rPr>
              <w:t>/</w:t>
            </w:r>
            <w:r>
              <w:rPr>
                <w:lang w:val="en-CA"/>
              </w:rPr>
              <w:t>mental-health-effe</w:t>
            </w:r>
            <w:r>
              <w:rPr>
                <w:lang w:val="en-CA"/>
              </w:rPr>
              <w:t>cts-of-preimmigration-tr</w:t>
            </w:r>
            <w:r>
              <w:rPr>
                <w:lang w:val="en-CA"/>
              </w:rPr>
              <w:t>auma-and.8/aspx.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3. </w:t>
            </w:r>
            <w:r>
              <w:rPr>
                <w:lang w:val="en-CA"/>
              </w:rPr>
              <w:t>Https://www.researchgate.</w:t>
            </w:r>
            <w:r>
              <w:rPr>
                <w:lang w:val="en-CA"/>
              </w:rPr>
              <w:t>net/</w:t>
            </w:r>
            <w:r>
              <w:rPr>
                <w:lang w:val="en-CA"/>
              </w:rPr>
              <w:t>publications/2</w:t>
            </w:r>
            <w:r>
              <w:rPr>
                <w:lang w:val="en-CA"/>
              </w:rPr>
              <w:t>6</w:t>
            </w:r>
            <w:r>
              <w:rPr>
                <w:lang w:val="en-CA"/>
              </w:rPr>
              <w:t>3446207-</w:t>
            </w:r>
            <w:r>
              <w:rPr>
                <w:lang w:val="en-CA"/>
              </w:rPr>
              <w:t>resettlement-chal</w:t>
            </w:r>
            <w:r>
              <w:rPr>
                <w:lang w:val="en-CA"/>
              </w:rPr>
              <w:t>lenges-f</w:t>
            </w:r>
            <w:r>
              <w:rPr>
                <w:lang w:val="en-CA"/>
              </w:rPr>
              <w:t>aced-by</w:t>
            </w:r>
            <w:r>
              <w:rPr>
                <w:lang w:val="en-CA"/>
              </w:rPr>
              <w:t>-refugee</w:t>
            </w:r>
            <w:r>
              <w:rPr>
                <w:lang w:val="en-CA"/>
              </w:rPr>
              <w:t>-claiman</w:t>
            </w:r>
            <w:r>
              <w:rPr>
                <w:lang w:val="en-CA"/>
              </w:rPr>
              <w:t>t-families-in-Montreal-</w:t>
            </w:r>
            <w:r>
              <w:rPr>
                <w:lang w:val="en-CA"/>
              </w:rPr>
              <w:t xml:space="preserve">lack a of a access a to a child a care. 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Two Other Resources (news articles, websites, community reports, etc.) 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Https://</w:t>
            </w:r>
            <w:r>
              <w:rPr>
                <w:lang w:val="en-CA"/>
              </w:rPr>
              <w:t>migrationa</w:t>
            </w:r>
            <w:r>
              <w:rPr>
                <w:lang w:val="en-CA"/>
              </w:rPr>
              <w:t>ndmentalheal</w:t>
            </w:r>
            <w:r>
              <w:rPr>
                <w:lang w:val="en-CA"/>
              </w:rPr>
              <w:t>th.</w:t>
            </w:r>
            <w:r>
              <w:rPr>
                <w:lang w:val="en-CA"/>
              </w:rPr>
              <w:t>WordPress.com</w:t>
            </w:r>
            <w:r>
              <w:rPr>
                <w:lang w:val="en-CA"/>
              </w:rPr>
              <w:t>/</w:t>
            </w:r>
            <w:r>
              <w:rPr>
                <w:lang w:val="en-CA"/>
              </w:rPr>
              <w:t>category/pre-</w:t>
            </w:r>
            <w:r>
              <w:rPr>
                <w:lang w:val="en-CA"/>
              </w:rPr>
              <w:t>migration-</w:t>
            </w:r>
            <w:r>
              <w:rPr>
                <w:lang w:val="en-CA"/>
              </w:rPr>
              <w:t>stress-factors-Page-23.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</w:tc>
      </w:tr>
    </w:tbl>
    <w:p>
      <w:pPr>
        <w:pStyle w:val="style0"/>
        <w:rPr>
          <w:lang w:val="en-CA"/>
        </w:rPr>
      </w:pPr>
    </w:p>
    <w:p>
      <w:pPr>
        <w:pStyle w:val="style0"/>
        <w:rPr>
          <w:lang w:val="en-CA"/>
        </w:rPr>
      </w:pPr>
    </w:p>
    <w:p>
      <w:pPr>
        <w:pStyle w:val="style0"/>
        <w:rPr>
          <w:lang w:val="en-CA"/>
        </w:rPr>
      </w:pPr>
    </w:p>
    <w:p>
      <w:pPr>
        <w:pStyle w:val="style0"/>
        <w:rPr>
          <w:lang w:val="en-CA"/>
        </w:rPr>
      </w:pPr>
    </w:p>
    <w:p>
      <w:pPr>
        <w:pStyle w:val="style0"/>
        <w:rPr>
          <w:lang w:val="en-CA"/>
        </w:rPr>
      </w:pPr>
    </w:p>
    <w:p>
      <w:pPr>
        <w:pStyle w:val="style0"/>
        <w:rPr>
          <w:lang w:val="en-CA"/>
        </w:rPr>
      </w:pPr>
    </w:p>
    <w:p>
      <w:pPr>
        <w:pStyle w:val="style0"/>
        <w:rPr>
          <w:lang w:val="en-CA"/>
        </w:rPr>
      </w:pPr>
    </w:p>
    <w:tbl>
      <w:tblPr>
        <w:tblStyle w:val="style154"/>
        <w:tblpPr w:leftFromText="180" w:rightFromText="180" w:topFromText="0" w:bottomFromText="0" w:vertAnchor="page" w:horzAnchor="page" w:tblpX="8688" w:tblpY="2834"/>
        <w:tblW w:w="6238" w:type="dxa"/>
        <w:tblLook w:val="04A0" w:firstRow="1" w:lastRow="0" w:firstColumn="1" w:lastColumn="0" w:noHBand="0" w:noVBand="1"/>
      </w:tblPr>
      <w:tblGrid>
        <w:gridCol w:w="6238"/>
      </w:tblGrid>
      <w:tr>
        <w:trPr>
          <w:trHeight w:val="7650" w:hRule="atLeast"/>
        </w:trPr>
        <w:tc>
          <w:tcPr>
            <w:tcW w:w="6238" w:type="dxa"/>
            <w:tcBorders/>
          </w:tcPr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3. </w:t>
            </w:r>
            <w:r>
              <w:rPr>
                <w:lang w:val="en-CA"/>
              </w:rPr>
              <w:t>Art-informed intervention</w: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In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this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art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form,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I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will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express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how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refugee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claimants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feel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pain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and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trauma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th</w:t>
            </w:r>
            <w:r>
              <w:rPr>
                <w:lang w:val="en-CA"/>
              </w:rPr>
              <w:t>rough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song</w:t>
            </w:r>
            <w:r>
              <w:rPr>
                <w:lang w:val="en-CA"/>
              </w:rPr>
              <w:t>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and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poems.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This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is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because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songs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a</w:t>
            </w:r>
            <w:r>
              <w:rPr>
                <w:lang w:val="en-CA"/>
              </w:rPr>
              <w:t>nd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poems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are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aspects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of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culture,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representing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cultural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traditions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of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ce</w:t>
            </w:r>
            <w:r>
              <w:rPr>
                <w:lang w:val="en-CA"/>
              </w:rPr>
              <w:t>rtain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people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as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well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as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the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challenges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which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refugee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claimants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face.</w: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Main Arguments:</w: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Many refugee </w:t>
            </w:r>
            <w:r>
              <w:rPr>
                <w:lang w:val="en-CA"/>
              </w:rPr>
              <w:t xml:space="preserve">claimants go </w:t>
            </w:r>
            <w:r>
              <w:rPr>
                <w:lang w:val="en-CA"/>
              </w:rPr>
              <w:t>through t</w:t>
            </w:r>
            <w:r>
              <w:rPr>
                <w:lang w:val="en-CA"/>
              </w:rPr>
              <w:t xml:space="preserve">rauma, </w:t>
            </w:r>
            <w:r>
              <w:rPr>
                <w:lang w:val="en-CA"/>
              </w:rPr>
              <w:t>resettlement, memory loss, loss</w:t>
            </w:r>
            <w:r>
              <w:rPr>
                <w:lang w:val="en-CA"/>
              </w:rPr>
              <w:t xml:space="preserve"> of </w:t>
            </w:r>
            <w:r>
              <w:rPr>
                <w:lang w:val="en-CA"/>
              </w:rPr>
              <w:t xml:space="preserve">loved </w:t>
            </w:r>
            <w:r>
              <w:rPr>
                <w:lang w:val="en-CA"/>
              </w:rPr>
              <w:t xml:space="preserve">ones, and </w:t>
            </w:r>
            <w:r>
              <w:rPr>
                <w:lang w:val="en-CA"/>
              </w:rPr>
              <w:t>self</w:t>
            </w:r>
            <w:r>
              <w:rPr>
                <w:lang w:val="en-CA"/>
              </w:rPr>
              <w:t xml:space="preserve">-hatred etc. 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Resources: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/>
            </w:pPr>
            <w:r>
              <w:rPr>
                <w:lang w:val="en-CA"/>
              </w:rPr>
              <w:t>Https://</w:t>
            </w:r>
            <w:r>
              <w:rPr>
                <w:lang w:val="en-CA"/>
              </w:rPr>
              <w:t>journals.lww.com/jonmd/abstract/2006/06000</w:t>
            </w:r>
            <w:r>
              <w:rPr>
                <w:lang w:val="en-CA"/>
              </w:rPr>
              <w:t>/</w:t>
            </w:r>
            <w:r>
              <w:rPr>
                <w:lang w:val="en-CA"/>
              </w:rPr>
              <w:t>mental-health-effe</w:t>
            </w:r>
            <w:r>
              <w:rPr>
                <w:lang w:val="en-CA"/>
              </w:rPr>
              <w:t>cts-of-preimmigration-tr</w:t>
            </w:r>
            <w:r>
              <w:rPr>
                <w:lang w:val="en-CA"/>
              </w:rPr>
              <w:t>auma-and.8/aspx.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Concluding Ideas:</w: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I </w:t>
            </w:r>
            <w:r>
              <w:rPr>
                <w:lang w:val="en-CA"/>
              </w:rPr>
              <w:t xml:space="preserve">found the </w:t>
            </w:r>
            <w:r>
              <w:rPr>
                <w:lang w:val="en-CA"/>
              </w:rPr>
              <w:t xml:space="preserve">articles </w:t>
            </w:r>
            <w:r>
              <w:rPr>
                <w:lang w:val="en-CA"/>
              </w:rPr>
              <w:t xml:space="preserve">helpful </w:t>
            </w:r>
            <w:r>
              <w:rPr>
                <w:lang w:val="en-CA"/>
              </w:rPr>
              <w:t xml:space="preserve">because </w:t>
            </w:r>
            <w:r>
              <w:rPr>
                <w:lang w:val="en-CA"/>
              </w:rPr>
              <w:t xml:space="preserve">I </w:t>
            </w:r>
            <w:r>
              <w:rPr>
                <w:lang w:val="en-CA"/>
              </w:rPr>
              <w:t xml:space="preserve">was </w:t>
            </w:r>
            <w:r>
              <w:rPr>
                <w:lang w:val="en-CA"/>
              </w:rPr>
              <w:t>able</w:t>
            </w:r>
            <w:r>
              <w:rPr>
                <w:lang w:val="en-CA"/>
              </w:rPr>
              <w:t xml:space="preserve"> to understand the </w:t>
            </w:r>
            <w:r>
              <w:rPr>
                <w:lang w:val="en-CA"/>
              </w:rPr>
              <w:t xml:space="preserve">challenges </w:t>
            </w:r>
            <w:r>
              <w:rPr>
                <w:lang w:val="en-CA"/>
              </w:rPr>
              <w:t xml:space="preserve">refugees </w:t>
            </w:r>
            <w:r>
              <w:rPr>
                <w:lang w:val="en-CA"/>
              </w:rPr>
              <w:t>are exposed</w:t>
            </w:r>
            <w:r>
              <w:rPr>
                <w:lang w:val="en-CA"/>
              </w:rPr>
              <w:t xml:space="preserve"> to. I was </w:t>
            </w:r>
            <w:r>
              <w:rPr>
                <w:lang w:val="en-CA"/>
              </w:rPr>
              <w:t xml:space="preserve">also </w:t>
            </w:r>
            <w:r>
              <w:rPr>
                <w:lang w:val="en-CA"/>
              </w:rPr>
              <w:t xml:space="preserve">able to </w:t>
            </w:r>
            <w:r>
              <w:rPr>
                <w:lang w:val="en-CA"/>
              </w:rPr>
              <w:t xml:space="preserve">understand </w:t>
            </w:r>
            <w:r>
              <w:rPr>
                <w:lang w:val="en-CA"/>
              </w:rPr>
              <w:t xml:space="preserve">that many refugees </w:t>
            </w:r>
            <w:r>
              <w:rPr>
                <w:lang w:val="en-CA"/>
              </w:rPr>
              <w:t xml:space="preserve">today </w:t>
            </w:r>
            <w:r>
              <w:rPr>
                <w:lang w:val="en-CA"/>
              </w:rPr>
              <w:t xml:space="preserve">suffer from trauma and </w:t>
            </w:r>
            <w:r>
              <w:rPr>
                <w:lang w:val="en-CA"/>
              </w:rPr>
              <w:t xml:space="preserve">resettlement, </w:t>
            </w:r>
            <w:r>
              <w:rPr>
                <w:lang w:val="en-CA"/>
              </w:rPr>
              <w:t xml:space="preserve">and yet </w:t>
            </w:r>
            <w:r>
              <w:rPr>
                <w:lang w:val="en-CA"/>
              </w:rPr>
              <w:t>there are limited</w:t>
            </w:r>
            <w:r>
              <w:rPr>
                <w:lang w:val="en-CA"/>
              </w:rPr>
              <w:t xml:space="preserve"> efforts to help </w:t>
            </w:r>
            <w:r>
              <w:rPr>
                <w:lang w:val="en-CA"/>
              </w:rPr>
              <w:t xml:space="preserve">the </w:t>
            </w:r>
            <w:r>
              <w:rPr>
                <w:lang w:val="en-CA"/>
              </w:rPr>
              <w:t xml:space="preserve">victims. 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Based on your question, and your arguments, what might your thesis statement be?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Refugee </w:t>
            </w:r>
            <w:r>
              <w:rPr>
                <w:lang w:val="en-CA"/>
              </w:rPr>
              <w:t xml:space="preserve">claimants in </w:t>
            </w:r>
            <w:r>
              <w:rPr>
                <w:lang w:val="en-CA"/>
              </w:rPr>
              <w:t xml:space="preserve">Canada still </w:t>
            </w:r>
            <w:r>
              <w:rPr>
                <w:lang w:val="en-CA"/>
              </w:rPr>
              <w:t xml:space="preserve">face challenges </w:t>
            </w:r>
            <w:r>
              <w:rPr>
                <w:lang w:val="en-CA"/>
              </w:rPr>
              <w:t xml:space="preserve">including </w:t>
            </w:r>
            <w:r>
              <w:rPr>
                <w:lang w:val="en-CA"/>
              </w:rPr>
              <w:t>trauma</w:t>
            </w:r>
            <w:r>
              <w:rPr>
                <w:lang w:val="en-CA"/>
              </w:rPr>
              <w:t>,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resettlement, loss of </w:t>
            </w:r>
            <w:r>
              <w:rPr>
                <w:lang w:val="en-CA"/>
              </w:rPr>
              <w:t xml:space="preserve">family and </w:t>
            </w:r>
            <w:r>
              <w:rPr>
                <w:lang w:val="en-CA"/>
              </w:rPr>
              <w:t xml:space="preserve">loved ones, loss </w:t>
            </w:r>
            <w:r>
              <w:rPr>
                <w:lang w:val="en-CA"/>
              </w:rPr>
              <w:t>of memory, and develop low s</w:t>
            </w:r>
            <w:r>
              <w:rPr>
                <w:lang w:val="en-CA"/>
              </w:rPr>
              <w:t xml:space="preserve">elf-esteem. 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Remember to use APA citation WHENEVER you are using someone else’s idea! Need help? There is always the library and the learning centre at your disposal!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</w:tc>
      </w:tr>
    </w:tbl>
    <w:p/>
    <w:tbl>
      <w:tblPr>
        <w:tblStyle w:val="style154"/>
        <w:tblpPr w:leftFromText="180" w:rightFromText="180" w:topFromText="0" w:bottomFromText="0" w:vertAnchor="page" w:horzAnchor="margin" w:tblpXSpec="left" w:tblpY="2786"/>
        <w:tblW w:w="6238" w:type="dxa"/>
        <w:tblLook w:val="04A0" w:firstRow="1" w:lastRow="0" w:firstColumn="1" w:lastColumn="0" w:noHBand="0" w:noVBand="1"/>
      </w:tblPr>
      <w:tblGrid>
        <w:gridCol w:w="6238"/>
      </w:tblGrid>
      <w:tr>
        <w:trPr>
          <w:trHeight w:val="7649" w:hRule="atLeast"/>
        </w:trPr>
        <w:tc>
          <w:tcPr>
            <w:tcW w:w="6238" w:type="dxa"/>
            <w:tcBorders/>
          </w:tcPr>
          <w:p>
            <w:pPr>
              <w:pStyle w:val="style0"/>
              <w:rPr>
                <w:b/>
                <w:sz w:val="28"/>
                <w:lang w:val="en-CA"/>
              </w:rPr>
            </w:pPr>
            <w:r>
              <w:rPr>
                <w:b/>
                <w:sz w:val="28"/>
                <w:lang w:val="en-CA"/>
              </w:rPr>
              <w:t xml:space="preserve">Step </w:t>
            </w:r>
            <w:r>
              <w:rPr>
                <w:b/>
                <w:sz w:val="28"/>
                <w:lang w:val="en-CA"/>
              </w:rPr>
              <w:t>3</w:t>
            </w:r>
            <w:r>
              <w:rPr>
                <w:b/>
                <w:sz w:val="28"/>
                <w:lang w:val="en-CA"/>
              </w:rPr>
              <w:t>: Proposal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What is the question you want answered? </w:t>
            </w: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Should the </w:t>
            </w:r>
            <w:r>
              <w:rPr>
                <w:lang w:val="en-CA"/>
              </w:rPr>
              <w:t xml:space="preserve">government of </w:t>
            </w:r>
            <w:r>
              <w:rPr>
                <w:lang w:val="en-CA"/>
              </w:rPr>
              <w:t xml:space="preserve">Canada </w:t>
            </w:r>
            <w:r>
              <w:rPr>
                <w:lang w:val="en-CA"/>
              </w:rPr>
              <w:t xml:space="preserve">refuse </w:t>
            </w:r>
            <w:r>
              <w:rPr>
                <w:lang w:val="en-CA"/>
              </w:rPr>
              <w:t xml:space="preserve">refugee </w:t>
            </w:r>
            <w:r>
              <w:rPr>
                <w:lang w:val="en-CA"/>
              </w:rPr>
              <w:t xml:space="preserve">claimants from </w:t>
            </w:r>
            <w:r>
              <w:rPr>
                <w:lang w:val="en-CA"/>
              </w:rPr>
              <w:t xml:space="preserve">getting access </w:t>
            </w:r>
            <w:r>
              <w:rPr>
                <w:lang w:val="en-CA"/>
              </w:rPr>
              <w:t>to di</w:t>
            </w:r>
            <w:r>
              <w:rPr>
                <w:lang w:val="en-CA"/>
              </w:rPr>
              <w:t xml:space="preserve">fferent </w:t>
            </w:r>
            <w:r>
              <w:rPr>
                <w:lang w:val="en-CA"/>
              </w:rPr>
              <w:t xml:space="preserve">resources </w:t>
            </w:r>
            <w:r>
              <w:rPr>
                <w:lang w:val="en-CA"/>
              </w:rPr>
              <w:t xml:space="preserve">before </w:t>
            </w:r>
            <w:r>
              <w:rPr>
                <w:lang w:val="en-CA"/>
              </w:rPr>
              <w:t>being a convention refugee?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1. Description of </w:t>
            </w:r>
            <w:r>
              <w:rPr>
                <w:lang w:val="en-CA"/>
              </w:rPr>
              <w:t>Group and Barriers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Main Arguments: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lang w:val="en-CA"/>
              </w:rPr>
            </w:pPr>
            <w:r>
              <w:rPr>
                <w:lang w:val="en-CA"/>
              </w:rPr>
              <w:t xml:space="preserve">How refugee </w:t>
            </w:r>
            <w:r>
              <w:rPr>
                <w:lang w:val="en-CA"/>
              </w:rPr>
              <w:t xml:space="preserve">claimants </w:t>
            </w:r>
            <w:r>
              <w:rPr>
                <w:lang w:val="en-CA"/>
              </w:rPr>
              <w:t>have be</w:t>
            </w:r>
            <w:r>
              <w:rPr>
                <w:lang w:val="en-CA"/>
              </w:rPr>
              <w:t>e</w:t>
            </w:r>
            <w:r>
              <w:rPr>
                <w:lang w:val="en-CA"/>
              </w:rPr>
              <w:t xml:space="preserve">n </w:t>
            </w:r>
            <w:r>
              <w:rPr>
                <w:lang w:val="en-CA"/>
              </w:rPr>
              <w:t>separated from their kids.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lang w:val="en-CA"/>
              </w:rPr>
            </w:pPr>
            <w:r>
              <w:rPr>
                <w:lang w:val="en-CA"/>
              </w:rPr>
              <w:t>Create new laws whic</w:t>
            </w:r>
            <w:r>
              <w:rPr>
                <w:lang w:val="en-CA"/>
              </w:rPr>
              <w:t xml:space="preserve">h </w:t>
            </w:r>
            <w:r>
              <w:rPr>
                <w:lang w:val="en-CA"/>
              </w:rPr>
              <w:t>are aimed</w:t>
            </w:r>
            <w:r>
              <w:rPr>
                <w:lang w:val="en-CA"/>
              </w:rPr>
              <w:t xml:space="preserve"> at </w:t>
            </w:r>
            <w:r>
              <w:rPr>
                <w:lang w:val="en-CA"/>
              </w:rPr>
              <w:t>protecting the wellbeing of refugee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claimants and </w:t>
            </w:r>
            <w:r>
              <w:rPr>
                <w:lang w:val="en-CA"/>
              </w:rPr>
              <w:t xml:space="preserve">ensuring </w:t>
            </w:r>
            <w:r>
              <w:rPr>
                <w:lang w:val="en-CA"/>
              </w:rPr>
              <w:t xml:space="preserve">that they </w:t>
            </w:r>
            <w:r>
              <w:rPr>
                <w:lang w:val="en-CA"/>
              </w:rPr>
              <w:t xml:space="preserve">have </w:t>
            </w:r>
            <w:r>
              <w:rPr>
                <w:lang w:val="en-CA"/>
              </w:rPr>
              <w:t xml:space="preserve">rights to </w:t>
            </w:r>
            <w:r>
              <w:rPr>
                <w:lang w:val="en-CA"/>
              </w:rPr>
              <w:t xml:space="preserve">access </w:t>
            </w:r>
            <w:r>
              <w:rPr>
                <w:lang w:val="en-CA"/>
              </w:rPr>
              <w:t xml:space="preserve">basic </w:t>
            </w:r>
            <w:r>
              <w:rPr>
                <w:lang w:val="en-CA"/>
              </w:rPr>
              <w:t xml:space="preserve">resources to </w:t>
            </w:r>
            <w:r>
              <w:rPr>
                <w:lang w:val="en-CA"/>
              </w:rPr>
              <w:t xml:space="preserve">sustain </w:t>
            </w:r>
            <w:r>
              <w:rPr>
                <w:lang w:val="en-CA"/>
              </w:rPr>
              <w:t xml:space="preserve">their basic needs. 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Resources</w:t>
            </w:r>
            <w:r>
              <w:rPr>
                <w:lang w:val="en-CA"/>
              </w:rPr>
              <w:t>:</w:t>
            </w:r>
          </w:p>
          <w:p>
            <w:pPr>
              <w:pStyle w:val="style0"/>
              <w:rPr/>
            </w:pPr>
            <w:r>
              <w:rPr>
                <w:lang w:val="en-CA"/>
              </w:rPr>
              <w:t>George,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M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(2019).</w:t>
            </w:r>
            <w:r>
              <w:rPr>
                <w:lang w:val="en-CA"/>
              </w:rPr>
              <w:t xml:space="preserve"> </w:t>
            </w:r>
            <w:r>
              <w:rPr>
                <w:i/>
                <w:lang w:val="en-CA"/>
              </w:rPr>
              <w:t>Migration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traumatic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experiences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an</w:t>
            </w:r>
            <w:r>
              <w:rPr>
                <w:i/>
                <w:lang w:val="en-CA"/>
              </w:rPr>
              <w:t>d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refugee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distress: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Implications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for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social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work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practice.</w:t>
            </w:r>
            <w:r>
              <w:rPr>
                <w:i/>
                <w:lang w:val="en-CA"/>
              </w:rPr>
              <w:t xml:space="preserve"> </w:t>
            </w:r>
            <w:r>
              <w:rPr>
                <w:i w:val="false"/>
                <w:lang w:val="en-CA"/>
              </w:rPr>
              <w:t>https://</w:t>
            </w:r>
            <w:r>
              <w:rPr>
                <w:i w:val="false"/>
                <w:lang w:val="en-CA"/>
              </w:rPr>
              <w:t>CWS.Jou</w:t>
            </w:r>
            <w:r>
              <w:rPr>
                <w:i w:val="false"/>
                <w:lang w:val="en-CA"/>
              </w:rPr>
              <w:t>rals.</w:t>
            </w:r>
            <w:r>
              <w:rPr>
                <w:i w:val="false"/>
                <w:lang w:val="en-CA"/>
              </w:rPr>
              <w:t>Yorku.</w:t>
            </w:r>
            <w:r>
              <w:rPr>
                <w:i w:val="false"/>
                <w:lang w:val="en-CA"/>
              </w:rPr>
              <w:t xml:space="preserve"> </w:t>
            </w:r>
            <w:r>
              <w:rPr>
                <w:i w:val="false"/>
                <w:lang w:val="en-CA"/>
              </w:rPr>
              <w:t>ca/</w:t>
            </w:r>
            <w:r>
              <w:rPr>
                <w:i w:val="false"/>
                <w:lang w:val="en-CA"/>
              </w:rPr>
              <w:t>index.Php/</w:t>
            </w:r>
            <w:r>
              <w:rPr>
                <w:i w:val="false"/>
                <w:lang w:val="en-CA"/>
              </w:rPr>
              <w:t>CWS/</w:t>
            </w:r>
            <w:r>
              <w:rPr>
                <w:i w:val="false"/>
                <w:lang w:val="en-CA"/>
              </w:rPr>
              <w:t>article/viewfile/</w:t>
            </w:r>
            <w:r>
              <w:rPr>
                <w:i w:val="false"/>
                <w:lang w:val="en-CA"/>
              </w:rPr>
              <w:t>7875/7006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 xml:space="preserve">2. </w:t>
            </w:r>
            <w:r>
              <w:rPr>
                <w:lang w:val="en-CA"/>
              </w:rPr>
              <w:t>Trauma Discussion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Main Arguments: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lang w:val="en-CA"/>
              </w:rPr>
            </w:pPr>
            <w:r>
              <w:rPr>
                <w:lang w:val="en-CA"/>
              </w:rPr>
              <w:t xml:space="preserve">Difficult to </w:t>
            </w:r>
            <w:r>
              <w:rPr>
                <w:lang w:val="en-CA"/>
              </w:rPr>
              <w:t>commu</w:t>
            </w:r>
            <w:r>
              <w:rPr>
                <w:lang w:val="en-CA"/>
              </w:rPr>
              <w:t>nicate with government offic</w:t>
            </w:r>
            <w:r>
              <w:rPr>
                <w:lang w:val="en-CA"/>
              </w:rPr>
              <w:t xml:space="preserve">ials </w:t>
            </w:r>
            <w:r>
              <w:rPr>
                <w:lang w:val="en-CA"/>
              </w:rPr>
              <w:t xml:space="preserve">and other members </w:t>
            </w:r>
            <w:r>
              <w:rPr>
                <w:lang w:val="en-CA"/>
              </w:rPr>
              <w:t>of society.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lang w:val="en-CA"/>
              </w:rPr>
            </w:pPr>
            <w:r>
              <w:rPr>
                <w:lang w:val="en-CA"/>
              </w:rPr>
              <w:t xml:space="preserve">Invest </w:t>
            </w:r>
            <w:r>
              <w:rPr>
                <w:lang w:val="en-CA"/>
              </w:rPr>
              <w:t xml:space="preserve">money </w:t>
            </w:r>
            <w:r>
              <w:rPr>
                <w:lang w:val="en-CA"/>
              </w:rPr>
              <w:t xml:space="preserve">to </w:t>
            </w:r>
            <w:r>
              <w:rPr>
                <w:lang w:val="en-CA"/>
              </w:rPr>
              <w:t>help refugee claimants.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  <w:r>
              <w:rPr>
                <w:lang w:val="en-CA"/>
              </w:rPr>
              <w:t>Resources:</w:t>
            </w:r>
          </w:p>
          <w:p>
            <w:pPr>
              <w:pStyle w:val="style0"/>
              <w:rPr/>
            </w:pPr>
            <w:r>
              <w:rPr>
                <w:lang w:val="en-CA"/>
              </w:rPr>
              <w:t>George,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M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t>(2019).</w:t>
            </w:r>
            <w:r>
              <w:rPr>
                <w:lang w:val="en-CA"/>
              </w:rPr>
              <w:t xml:space="preserve"> </w:t>
            </w:r>
            <w:r>
              <w:rPr>
                <w:i/>
                <w:lang w:val="en-CA"/>
              </w:rPr>
              <w:t>Migration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traumatic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experiences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an</w:t>
            </w:r>
            <w:r>
              <w:rPr>
                <w:i/>
                <w:lang w:val="en-CA"/>
              </w:rPr>
              <w:t>d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refugee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distress: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Implications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for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social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work</w:t>
            </w:r>
            <w:r>
              <w:rPr>
                <w:i/>
                <w:lang w:val="en-CA"/>
              </w:rPr>
              <w:t xml:space="preserve"> </w:t>
            </w:r>
            <w:r>
              <w:rPr>
                <w:i/>
                <w:lang w:val="en-CA"/>
              </w:rPr>
              <w:t>practice.</w:t>
            </w:r>
            <w:r>
              <w:rPr>
                <w:i/>
                <w:lang w:val="en-CA"/>
              </w:rPr>
              <w:t xml:space="preserve"> </w:t>
            </w:r>
            <w:r>
              <w:rPr>
                <w:i w:val="false"/>
                <w:lang w:val="en-CA"/>
              </w:rPr>
              <w:t>https://</w:t>
            </w:r>
            <w:r>
              <w:rPr>
                <w:i w:val="false"/>
                <w:lang w:val="en-CA"/>
              </w:rPr>
              <w:t>CWS.Jou</w:t>
            </w:r>
            <w:r>
              <w:rPr>
                <w:i w:val="false"/>
                <w:lang w:val="en-CA"/>
              </w:rPr>
              <w:t>rals.</w:t>
            </w:r>
            <w:r>
              <w:rPr>
                <w:i w:val="false"/>
                <w:lang w:val="en-CA"/>
              </w:rPr>
              <w:t>Yorku.</w:t>
            </w:r>
            <w:r>
              <w:rPr>
                <w:i w:val="false"/>
                <w:lang w:val="en-CA"/>
              </w:rPr>
              <w:t xml:space="preserve"> </w:t>
            </w:r>
            <w:r>
              <w:rPr>
                <w:i w:val="false"/>
                <w:lang w:val="en-CA"/>
              </w:rPr>
              <w:t>ca/</w:t>
            </w:r>
            <w:r>
              <w:rPr>
                <w:i w:val="false"/>
                <w:lang w:val="en-CA"/>
              </w:rPr>
              <w:t>index.Php/</w:t>
            </w:r>
            <w:r>
              <w:rPr>
                <w:i w:val="false"/>
                <w:lang w:val="en-CA"/>
              </w:rPr>
              <w:t>CWS/</w:t>
            </w:r>
            <w:r>
              <w:rPr>
                <w:i w:val="false"/>
                <w:lang w:val="en-CA"/>
              </w:rPr>
              <w:t>article/viewfile/</w:t>
            </w:r>
            <w:r>
              <w:rPr>
                <w:i w:val="false"/>
                <w:lang w:val="en-CA"/>
              </w:rPr>
              <w:t>7875/7006</w:t>
            </w: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  <w:p>
            <w:pPr>
              <w:pStyle w:val="style0"/>
              <w:rPr>
                <w:lang w:val="en-CA"/>
              </w:rPr>
            </w:pPr>
          </w:p>
        </w:tc>
      </w:tr>
    </w:tbl>
    <w:p>
      <w:pPr>
        <w:pStyle w:val="style0"/>
        <w:rPr>
          <w:lang w:val="en-CA"/>
        </w:rPr>
      </w:pPr>
    </w:p>
    <w:sectPr>
      <w:pgSz w:w="15840" w:h="12240" w:orient="landscape"/>
      <w:pgMar w:top="1440" w:right="1440" w:bottom="1440" w:left="1440" w:header="708" w:footer="708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2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4"/>
        <w:szCs w:val="24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7">
    <w:name w:val="Header Char_76ba0b80-7c81-4133-8ef3-d39ae207ca70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8">
    <w:name w:val="Footer Char_cecca9bc-1305-44d8-9cee-bb9013bc771c"/>
    <w:basedOn w:val="style65"/>
    <w:next w:val="style4098"/>
    <w:link w:val="style32"/>
    <w:uiPriority w:val="99"/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Words>420</Words>
  <Characters>2923</Characters>
  <Application>WPS Office</Application>
  <DocSecurity>0</DocSecurity>
  <Paragraphs>128</Paragraphs>
  <ScaleCrop>false</ScaleCrop>
  <LinksUpToDate>false</LinksUpToDate>
  <CharactersWithSpaces>3327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2019-03-19T01:52:00Z</dcterms:created>
  <dc:creator>Philip Ackerman</dc:creator>
  <lastModifiedBy>T1-701u</lastModifiedBy>
  <dcterms:modified xsi:type="dcterms:W3CDTF">2019-03-20T14:25:30Z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